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Palatino" w:cs="Palatino" w:hAnsi="Palatino" w:eastAsia="Palatino"/>
          <w:sz w:val="26"/>
          <w:szCs w:val="26"/>
        </w:rPr>
      </w:pPr>
      <w:r>
        <w:rPr>
          <w:rFonts w:ascii="Palatino" w:hAnsi="Palatino"/>
          <w:b w:val="1"/>
          <w:bCs w:val="1"/>
          <w:sz w:val="26"/>
          <w:szCs w:val="26"/>
          <w:rtl w:val="0"/>
          <w:lang w:val="en-US"/>
        </w:rPr>
        <w:t xml:space="preserve">Simon Thorpe </w:t>
      </w:r>
      <w:r>
        <w:rPr>
          <w:b w:val="1"/>
          <w:bCs w:val="1"/>
          <w:sz w:val="26"/>
          <w:szCs w:val="26"/>
          <w:rtl w:val="0"/>
          <w:lang w:val="en-US"/>
        </w:rPr>
        <w:t xml:space="preserve">– </w:t>
      </w:r>
      <w:r>
        <w:rPr>
          <w:rFonts w:ascii="Palatino" w:hAnsi="Palatino"/>
          <w:b w:val="1"/>
          <w:bCs w:val="1"/>
          <w:sz w:val="26"/>
          <w:szCs w:val="26"/>
          <w:rtl w:val="0"/>
          <w:lang w:val="en-US"/>
        </w:rPr>
        <w:t>Baritone.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Simon studied at the Guildhall School of Music and the National Opera Studio. Recent and future plans include Escamillo,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Carmen;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Telramund,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Lohengrin;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and </w:t>
      </w:r>
      <w:r>
        <w:rPr>
          <w:rFonts w:ascii="Palatino" w:hAnsi="Palatino"/>
          <w:sz w:val="26"/>
          <w:szCs w:val="26"/>
          <w:rtl w:val="0"/>
          <w:lang w:val="en-US"/>
        </w:rPr>
        <w:t>Salerio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Merchant of Venice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(Welsh National Opera); Manfredo,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L</w:t>
      </w:r>
      <w:r>
        <w:rPr>
          <w:i w:val="1"/>
          <w:iCs w:val="1"/>
          <w:sz w:val="26"/>
          <w:szCs w:val="26"/>
          <w:rtl w:val="0"/>
          <w:lang w:val="en-US"/>
        </w:rPr>
        <w:t>’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Amore dei tre Re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(Opera Holland Park); Amonasro,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Aida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(Lyric Opera</w:t>
      </w:r>
      <w:r>
        <w:rPr>
          <w:sz w:val="26"/>
          <w:szCs w:val="26"/>
          <w:rtl w:val="0"/>
          <w:lang w:val="en-US"/>
        </w:rPr>
        <w:t xml:space="preserve">‚ 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Dublin); Scarpia,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Tosca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(Op</w:t>
      </w:r>
      <w:r>
        <w:rPr>
          <w:sz w:val="26"/>
          <w:szCs w:val="26"/>
          <w:rtl w:val="0"/>
          <w:lang w:val="en-US"/>
        </w:rPr>
        <w:t>é</w:t>
      </w:r>
      <w:r>
        <w:rPr>
          <w:rFonts w:ascii="Palatino" w:hAnsi="Palatino"/>
          <w:sz w:val="26"/>
          <w:szCs w:val="26"/>
          <w:rtl w:val="0"/>
          <w:lang w:val="en-US"/>
        </w:rPr>
        <w:t>ra de Baug</w:t>
      </w:r>
      <w:r>
        <w:rPr>
          <w:sz w:val="26"/>
          <w:szCs w:val="26"/>
          <w:rtl w:val="0"/>
          <w:lang w:val="en-US"/>
        </w:rPr>
        <w:t>é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); Herald,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Lohengrin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(Op</w:t>
      </w:r>
      <w:r>
        <w:rPr>
          <w:sz w:val="26"/>
          <w:szCs w:val="26"/>
          <w:rtl w:val="0"/>
          <w:lang w:val="en-US"/>
        </w:rPr>
        <w:t>é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ra de Toulon and WNO) and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Rigoletto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(Opera Project).</w:t>
      </w:r>
    </w:p>
    <w:p>
      <w:pPr>
        <w:pStyle w:val="Normal.0"/>
        <w:rPr>
          <w:rFonts w:ascii="Palatino" w:cs="Palatino" w:hAnsi="Palatino" w:eastAsia="Palatino"/>
          <w:sz w:val="26"/>
          <w:szCs w:val="26"/>
        </w:rPr>
      </w:pPr>
    </w:p>
    <w:p>
      <w:pPr>
        <w:pStyle w:val="Normal.0"/>
        <w:rPr>
          <w:rFonts w:ascii="Palatino" w:cs="Palatino" w:hAnsi="Palatino" w:eastAsia="Palatino"/>
          <w:sz w:val="26"/>
          <w:szCs w:val="26"/>
        </w:rPr>
      </w:pPr>
      <w:r>
        <w:rPr>
          <w:rFonts w:ascii="Palatino" w:hAnsi="Palatino"/>
          <w:sz w:val="26"/>
          <w:szCs w:val="26"/>
          <w:rtl w:val="0"/>
          <w:lang w:val="en-US"/>
        </w:rPr>
        <w:t xml:space="preserve">He has sung Escamillo,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Carmen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and Belcore,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L</w:t>
      </w:r>
      <w:r>
        <w:rPr>
          <w:i w:val="1"/>
          <w:iCs w:val="1"/>
          <w:sz w:val="26"/>
          <w:szCs w:val="26"/>
          <w:rtl w:val="0"/>
          <w:lang w:val="en-US"/>
        </w:rPr>
        <w:t>’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elisir d</w:t>
      </w:r>
      <w:r>
        <w:rPr>
          <w:i w:val="1"/>
          <w:iCs w:val="1"/>
          <w:sz w:val="26"/>
          <w:szCs w:val="26"/>
          <w:rtl w:val="0"/>
          <w:lang w:val="en-US"/>
        </w:rPr>
        <w:t>’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amore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for Scottish Opera; Zurga</w:t>
      </w:r>
      <w:r>
        <w:rPr>
          <w:sz w:val="26"/>
          <w:szCs w:val="26"/>
          <w:rtl w:val="0"/>
          <w:lang w:val="en-US"/>
        </w:rPr>
        <w:t xml:space="preserve">‚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Les p</w:t>
      </w:r>
      <w:r>
        <w:rPr>
          <w:i w:val="1"/>
          <w:iCs w:val="1"/>
          <w:sz w:val="26"/>
          <w:szCs w:val="26"/>
          <w:rtl w:val="0"/>
          <w:lang w:val="en-US"/>
        </w:rPr>
        <w:t>ê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cheurs de perles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; Lescaut,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Manon Lescaut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and Sharpless,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 xml:space="preserve">Madama Butterfly, 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Jack Rance,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La fanciulla del West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for Opera Holland Park</w:t>
      </w:r>
      <w:r>
        <w:rPr>
          <w:sz w:val="26"/>
          <w:szCs w:val="26"/>
          <w:rtl w:val="0"/>
          <w:lang w:val="en-US"/>
        </w:rPr>
        <w:t xml:space="preserve">‚ 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Donald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Billy Budd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; Belcore,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L</w:t>
      </w:r>
      <w:r>
        <w:rPr>
          <w:i w:val="1"/>
          <w:iCs w:val="1"/>
          <w:sz w:val="26"/>
          <w:szCs w:val="26"/>
          <w:rtl w:val="0"/>
          <w:lang w:val="en-US"/>
        </w:rPr>
        <w:t>’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elisir d</w:t>
      </w:r>
      <w:r>
        <w:rPr>
          <w:i w:val="1"/>
          <w:iCs w:val="1"/>
          <w:sz w:val="26"/>
          <w:szCs w:val="26"/>
          <w:rtl w:val="0"/>
          <w:lang w:val="en-US"/>
        </w:rPr>
        <w:t>’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amore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; Marcello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La boh</w:t>
      </w:r>
      <w:r>
        <w:rPr>
          <w:i w:val="1"/>
          <w:iCs w:val="1"/>
          <w:sz w:val="26"/>
          <w:szCs w:val="26"/>
          <w:rtl w:val="0"/>
          <w:lang w:val="en-US"/>
        </w:rPr>
        <w:t>è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me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;  Scarpia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Tosca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; Ford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Falstaff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and Kothner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Die Meistersinger von N</w:t>
      </w:r>
      <w:r>
        <w:rPr>
          <w:i w:val="1"/>
          <w:iCs w:val="1"/>
          <w:sz w:val="26"/>
          <w:szCs w:val="26"/>
          <w:rtl w:val="0"/>
          <w:lang w:val="en-US"/>
        </w:rPr>
        <w:t>ü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rnberg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(also at the BBC Proms) for Welsh National Opera; The Duke,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Rom</w:t>
      </w:r>
      <w:r>
        <w:rPr>
          <w:i w:val="1"/>
          <w:iCs w:val="1"/>
          <w:sz w:val="26"/>
          <w:szCs w:val="26"/>
          <w:rtl w:val="0"/>
          <w:lang w:val="en-US"/>
        </w:rPr>
        <w:t>é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o et Juliette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; Kuligin,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Katya Kabanova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; Sharpless,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Madama Butterfly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and Marullo,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Rigoletto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for Opera North; Anckarstr</w:t>
      </w:r>
      <w:r>
        <w:rPr>
          <w:sz w:val="26"/>
          <w:szCs w:val="26"/>
          <w:rtl w:val="0"/>
          <w:lang w:val="en-US"/>
        </w:rPr>
        <w:t>ö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m,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Un ballo in maschera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for Cork Opera 2005 and the title role in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Falstaff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for Longborough Festival Opera.</w:t>
        <w:tab/>
        <w:t xml:space="preserve"> </w:t>
      </w:r>
    </w:p>
    <w:p>
      <w:pPr>
        <w:pStyle w:val="Normal.0"/>
        <w:rPr>
          <w:rFonts w:ascii="Palatino" w:cs="Palatino" w:hAnsi="Palatino" w:eastAsia="Palatino"/>
          <w:sz w:val="26"/>
          <w:szCs w:val="26"/>
        </w:rPr>
      </w:pPr>
      <w:r>
        <w:rPr>
          <w:rFonts w:ascii="Palatino" w:hAnsi="Palatino"/>
          <w:sz w:val="26"/>
          <w:szCs w:val="26"/>
          <w:rtl w:val="0"/>
          <w:lang w:val="en-US"/>
        </w:rPr>
        <w:t xml:space="preserve">International engagements have included Don Pizarro,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Fidelio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for Op</w:t>
      </w:r>
      <w:r>
        <w:rPr>
          <w:sz w:val="26"/>
          <w:szCs w:val="26"/>
          <w:rtl w:val="0"/>
          <w:lang w:val="en-US"/>
        </w:rPr>
        <w:t>é</w:t>
      </w:r>
      <w:r>
        <w:rPr>
          <w:rFonts w:ascii="Palatino" w:hAnsi="Palatino"/>
          <w:sz w:val="26"/>
          <w:szCs w:val="26"/>
          <w:rtl w:val="0"/>
          <w:lang w:val="en-US"/>
        </w:rPr>
        <w:t>ra de Baug</w:t>
      </w:r>
      <w:r>
        <w:rPr>
          <w:sz w:val="26"/>
          <w:szCs w:val="26"/>
          <w:rtl w:val="0"/>
          <w:lang w:val="en-US"/>
        </w:rPr>
        <w:t>é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; Pacheco,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In</w:t>
      </w:r>
      <w:r>
        <w:rPr>
          <w:i w:val="1"/>
          <w:iCs w:val="1"/>
          <w:sz w:val="26"/>
          <w:szCs w:val="26"/>
          <w:rtl w:val="0"/>
          <w:lang w:val="en-US"/>
        </w:rPr>
        <w:t>é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s de Castro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with Scottish Opera in Lisbon; Sharpless,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Madama Butterfly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and Scarpia,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Tosca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for Lyric Opera Dublin and Sharpless for Singapore Lyric Opera. The Steward,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Flight;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Escamillo,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Carmen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and Roucher,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Andrea Ch</w:t>
      </w:r>
      <w:r>
        <w:rPr>
          <w:i w:val="1"/>
          <w:iCs w:val="1"/>
          <w:sz w:val="26"/>
          <w:szCs w:val="26"/>
          <w:rtl w:val="0"/>
          <w:lang w:val="en-US"/>
        </w:rPr>
        <w:t>é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nier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with the State Opera of South Australia and The Forester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The Cunning Little Vixen</w:t>
      </w:r>
      <w:r>
        <w:rPr>
          <w:sz w:val="26"/>
          <w:szCs w:val="26"/>
          <w:rtl w:val="0"/>
          <w:lang w:val="en-US"/>
        </w:rPr>
        <w:t xml:space="preserve">‚ 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Private Willis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Iolanthe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and Montano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Otello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for Opera Australia.</w:t>
      </w:r>
    </w:p>
    <w:p>
      <w:pPr>
        <w:pStyle w:val="Normal.0"/>
        <w:rPr>
          <w:rFonts w:ascii="Palatino" w:cs="Palatino" w:hAnsi="Palatino" w:eastAsia="Palatino"/>
          <w:sz w:val="26"/>
          <w:szCs w:val="26"/>
        </w:rPr>
      </w:pPr>
    </w:p>
    <w:p>
      <w:pPr>
        <w:pStyle w:val="Normal.0"/>
      </w:pPr>
      <w:r>
        <w:rPr>
          <w:rFonts w:ascii="Palatino" w:hAnsi="Palatino"/>
          <w:sz w:val="26"/>
          <w:szCs w:val="26"/>
          <w:rtl w:val="0"/>
          <w:lang w:val="en-US"/>
        </w:rPr>
        <w:t xml:space="preserve">His recordings include Second Mate/Arthur Jones,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Billy Budd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 with Kent Nagano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and on Erato and a more recent 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Opera Rara 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CD </w:t>
      </w:r>
      <w:r>
        <w:rPr>
          <w:rFonts w:ascii="Palatino" w:hAnsi="Palatino"/>
          <w:sz w:val="26"/>
          <w:szCs w:val="26"/>
          <w:rtl w:val="0"/>
          <w:lang w:val="en-US"/>
        </w:rPr>
        <w:t>playing the role of Duclou in Leoncavallo</w:t>
      </w:r>
      <w:r>
        <w:rPr>
          <w:sz w:val="26"/>
          <w:szCs w:val="26"/>
          <w:rtl w:val="0"/>
          <w:lang w:val="en-US"/>
        </w:rPr>
        <w:t>’</w:t>
      </w:r>
      <w:r>
        <w:rPr>
          <w:rFonts w:ascii="Palatino" w:hAnsi="Palatino"/>
          <w:sz w:val="26"/>
          <w:szCs w:val="26"/>
          <w:rtl w:val="0"/>
          <w:lang w:val="en-US"/>
        </w:rPr>
        <w:t xml:space="preserve">s </w:t>
      </w:r>
      <w:r>
        <w:rPr>
          <w:rFonts w:ascii="Palatino" w:hAnsi="Palatino"/>
          <w:i w:val="1"/>
          <w:iCs w:val="1"/>
          <w:sz w:val="26"/>
          <w:szCs w:val="26"/>
          <w:rtl w:val="0"/>
          <w:lang w:val="en-US"/>
        </w:rPr>
        <w:t>Zaz</w:t>
      </w:r>
      <w:r>
        <w:rPr>
          <w:i w:val="1"/>
          <w:iCs w:val="1"/>
          <w:sz w:val="26"/>
          <w:szCs w:val="26"/>
          <w:rtl w:val="0"/>
          <w:lang w:val="en-US"/>
        </w:rPr>
        <w:t>á</w:t>
      </w:r>
      <w:r>
        <w:rPr>
          <w:rFonts w:ascii="Palatino" w:hAnsi="Palatino"/>
          <w:sz w:val="26"/>
          <w:szCs w:val="26"/>
          <w:rtl w:val="0"/>
          <w:lang w:val="en-US"/>
        </w:rPr>
        <w:t>.  He sings regularly in concert</w:t>
      </w:r>
      <w:r>
        <w:rPr>
          <w:sz w:val="26"/>
          <w:szCs w:val="26"/>
          <w:rtl w:val="0"/>
          <w:lang w:val="en-US"/>
        </w:rPr>
        <w:t xml:space="preserve">‚ </w:t>
      </w:r>
      <w:r>
        <w:rPr>
          <w:rFonts w:ascii="Palatino" w:hAnsi="Palatino"/>
          <w:sz w:val="26"/>
          <w:szCs w:val="26"/>
          <w:rtl w:val="0"/>
          <w:lang w:val="en-US"/>
        </w:rPr>
        <w:t>at major venues including the Barbican</w:t>
      </w:r>
      <w:r>
        <w:rPr>
          <w:sz w:val="26"/>
          <w:szCs w:val="26"/>
          <w:rtl w:val="0"/>
          <w:lang w:val="en-US"/>
        </w:rPr>
        <w:t xml:space="preserve">‚ </w:t>
      </w:r>
      <w:r>
        <w:rPr>
          <w:rFonts w:ascii="Palatino" w:hAnsi="Palatino"/>
          <w:sz w:val="26"/>
          <w:szCs w:val="26"/>
          <w:rtl w:val="0"/>
          <w:lang w:val="en-US"/>
        </w:rPr>
        <w:t>Queen Elizabeth Hall</w:t>
      </w:r>
      <w:r>
        <w:rPr>
          <w:sz w:val="26"/>
          <w:szCs w:val="26"/>
          <w:rtl w:val="0"/>
          <w:lang w:val="en-US"/>
        </w:rPr>
        <w:t xml:space="preserve">‚ </w:t>
      </w:r>
      <w:r>
        <w:rPr>
          <w:rFonts w:ascii="Palatino" w:hAnsi="Palatino"/>
          <w:sz w:val="26"/>
          <w:szCs w:val="26"/>
          <w:rtl w:val="0"/>
          <w:lang w:val="en-US"/>
        </w:rPr>
        <w:t>Royal Albert Hall and Bridgewater Hall. Particular highlights have included Carmina Burana with the Royal Liverpool Philharmonic Orchestra, the Faur</w:t>
      </w:r>
      <w:r>
        <w:rPr>
          <w:sz w:val="26"/>
          <w:szCs w:val="26"/>
          <w:rtl w:val="0"/>
          <w:lang w:val="en-US"/>
        </w:rPr>
        <w:t xml:space="preserve">é </w:t>
      </w:r>
      <w:r>
        <w:rPr>
          <w:rFonts w:ascii="Palatino" w:hAnsi="Palatino"/>
          <w:sz w:val="26"/>
          <w:szCs w:val="26"/>
          <w:rtl w:val="0"/>
          <w:lang w:val="en-US"/>
        </w:rPr>
        <w:t>Requiem with the Choir of King</w:t>
      </w:r>
      <w:r>
        <w:rPr>
          <w:sz w:val="26"/>
          <w:szCs w:val="26"/>
          <w:rtl w:val="0"/>
          <w:lang w:val="en-US"/>
        </w:rPr>
        <w:t>’</w:t>
      </w:r>
      <w:r>
        <w:rPr>
          <w:rFonts w:ascii="Palatino" w:hAnsi="Palatino"/>
          <w:sz w:val="26"/>
          <w:szCs w:val="26"/>
          <w:rtl w:val="0"/>
          <w:lang w:val="en-US"/>
        </w:rPr>
        <w:t>s College</w:t>
      </w:r>
      <w:r>
        <w:rPr>
          <w:sz w:val="26"/>
          <w:szCs w:val="26"/>
          <w:rtl w:val="0"/>
          <w:lang w:val="en-US"/>
        </w:rPr>
        <w:t xml:space="preserve">‚ </w:t>
      </w:r>
      <w:r>
        <w:rPr>
          <w:rFonts w:ascii="Palatino" w:hAnsi="Palatino"/>
          <w:sz w:val="26"/>
          <w:szCs w:val="26"/>
          <w:rtl w:val="0"/>
          <w:lang w:val="en-US"/>
        </w:rPr>
        <w:t>Cambridge</w:t>
      </w:r>
      <w:r>
        <w:rPr>
          <w:sz w:val="26"/>
          <w:szCs w:val="26"/>
          <w:rtl w:val="0"/>
          <w:lang w:val="en-US"/>
        </w:rPr>
        <w:t xml:space="preserve">‚ </w:t>
      </w:r>
      <w:r>
        <w:rPr>
          <w:rFonts w:ascii="Palatino" w:hAnsi="Palatino"/>
          <w:sz w:val="26"/>
          <w:szCs w:val="26"/>
          <w:rtl w:val="0"/>
          <w:lang w:val="en-US"/>
        </w:rPr>
        <w:t>conducted by Nicholas Cleobury</w:t>
      </w:r>
      <w:r>
        <w:rPr>
          <w:sz w:val="26"/>
          <w:szCs w:val="26"/>
          <w:rtl w:val="0"/>
          <w:lang w:val="en-US"/>
        </w:rPr>
        <w:t xml:space="preserve">‚ </w:t>
      </w:r>
      <w:r>
        <w:rPr>
          <w:rFonts w:ascii="Palatino" w:hAnsi="Palatino"/>
          <w:sz w:val="26"/>
          <w:szCs w:val="26"/>
          <w:rtl w:val="0"/>
          <w:lang w:val="en-US"/>
        </w:rPr>
        <w:t>Messiah with the Armonico Consort</w:t>
      </w:r>
      <w:r>
        <w:rPr>
          <w:sz w:val="26"/>
          <w:szCs w:val="26"/>
          <w:rtl w:val="0"/>
          <w:lang w:val="en-US"/>
        </w:rPr>
        <w:t xml:space="preserve">‚ </w:t>
      </w:r>
      <w:r>
        <w:rPr>
          <w:rFonts w:ascii="Palatino" w:hAnsi="Palatino"/>
          <w:sz w:val="26"/>
          <w:szCs w:val="26"/>
          <w:rtl w:val="0"/>
          <w:lang w:val="en-US"/>
        </w:rPr>
        <w:t>Elijah at St David</w:t>
      </w:r>
      <w:r>
        <w:rPr>
          <w:sz w:val="26"/>
          <w:szCs w:val="26"/>
          <w:rtl w:val="0"/>
          <w:lang w:val="en-US"/>
        </w:rPr>
        <w:t>’</w:t>
      </w:r>
      <w:r>
        <w:rPr>
          <w:rFonts w:ascii="Palatino" w:hAnsi="Palatino"/>
          <w:sz w:val="26"/>
          <w:szCs w:val="26"/>
          <w:rtl w:val="0"/>
          <w:lang w:val="en-US"/>
        </w:rPr>
        <w:t>s Hall</w:t>
      </w:r>
      <w:r>
        <w:rPr>
          <w:sz w:val="26"/>
          <w:szCs w:val="26"/>
          <w:rtl w:val="0"/>
          <w:lang w:val="en-US"/>
        </w:rPr>
        <w:t xml:space="preserve">‚ </w:t>
      </w:r>
      <w:r>
        <w:rPr>
          <w:rFonts w:ascii="Palatino" w:hAnsi="Palatino"/>
          <w:sz w:val="26"/>
          <w:szCs w:val="26"/>
          <w:rtl w:val="0"/>
          <w:lang w:val="en-US"/>
        </w:rPr>
        <w:t>Cardiff and Mozart Requiem with the Hall</w:t>
      </w:r>
      <w:r>
        <w:rPr>
          <w:sz w:val="26"/>
          <w:szCs w:val="26"/>
          <w:rtl w:val="0"/>
          <w:lang w:val="en-US"/>
        </w:rPr>
        <w:t xml:space="preserve">é </w:t>
      </w:r>
      <w:r>
        <w:rPr>
          <w:rFonts w:ascii="Palatino" w:hAnsi="Palatino"/>
          <w:sz w:val="26"/>
          <w:szCs w:val="26"/>
          <w:rtl w:val="0"/>
          <w:lang w:val="en-US"/>
        </w:rPr>
        <w:t>Orchestra conducted by Stanislaw Skrowacewski.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